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70C9" w14:textId="5EA3373D" w:rsidR="00BB040A" w:rsidRDefault="00A0263C" w:rsidP="00A0263C">
      <w:pPr>
        <w:pStyle w:val="NormalnyWeb"/>
        <w:spacing w:before="280" w:beforeAutospacing="0" w:after="28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Chełm, dnia </w:t>
      </w:r>
      <w:r w:rsidR="00357F4D">
        <w:rPr>
          <w:rFonts w:ascii="Arial" w:hAnsi="Arial" w:cs="Arial"/>
          <w:sz w:val="22"/>
          <w:szCs w:val="22"/>
        </w:rPr>
        <w:t>24.</w:t>
      </w:r>
      <w:r w:rsidR="000604E3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.20</w:t>
      </w:r>
      <w:r w:rsidR="001C0EAC">
        <w:rPr>
          <w:rFonts w:ascii="Arial" w:hAnsi="Arial" w:cs="Arial"/>
          <w:sz w:val="22"/>
          <w:szCs w:val="22"/>
        </w:rPr>
        <w:t>2</w:t>
      </w:r>
      <w:r w:rsidR="000604E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28145BE7" w14:textId="77777777" w:rsidR="00A0263C" w:rsidRDefault="00A0263C" w:rsidP="00A0263C">
      <w:pPr>
        <w:pStyle w:val="NormalnyWeb"/>
        <w:spacing w:before="280" w:beforeAutospacing="0" w:after="280" w:afterAutospacing="0"/>
        <w:rPr>
          <w:rFonts w:ascii="Arial" w:hAnsi="Arial" w:cs="Arial"/>
          <w:sz w:val="22"/>
          <w:szCs w:val="22"/>
        </w:rPr>
      </w:pPr>
    </w:p>
    <w:p w14:paraId="2147AB09" w14:textId="1084A3E7" w:rsidR="00BB040A" w:rsidRDefault="001C0EAC">
      <w:p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SM.271</w:t>
      </w:r>
      <w:r w:rsidR="00293D82">
        <w:rPr>
          <w:rFonts w:ascii="Arial" w:hAnsi="Arial" w:cs="Arial"/>
          <w:bCs/>
          <w:color w:val="000000"/>
          <w:sz w:val="18"/>
          <w:szCs w:val="18"/>
        </w:rPr>
        <w:t>.</w:t>
      </w:r>
      <w:r w:rsidR="00D118B8">
        <w:rPr>
          <w:rFonts w:ascii="Arial" w:hAnsi="Arial" w:cs="Arial"/>
          <w:bCs/>
          <w:color w:val="000000"/>
          <w:sz w:val="18"/>
          <w:szCs w:val="18"/>
        </w:rPr>
        <w:t>6</w:t>
      </w:r>
      <w:r>
        <w:rPr>
          <w:rFonts w:ascii="Arial" w:hAnsi="Arial" w:cs="Arial"/>
          <w:bCs/>
          <w:color w:val="000000"/>
          <w:sz w:val="18"/>
          <w:szCs w:val="18"/>
        </w:rPr>
        <w:t>.202</w:t>
      </w:r>
      <w:r w:rsidR="000604E3">
        <w:rPr>
          <w:rFonts w:ascii="Arial" w:hAnsi="Arial" w:cs="Arial"/>
          <w:bCs/>
          <w:color w:val="000000"/>
          <w:sz w:val="18"/>
          <w:szCs w:val="18"/>
        </w:rPr>
        <w:t>4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</w:p>
    <w:p w14:paraId="55792DD8" w14:textId="77777777" w:rsidR="00BB040A" w:rsidRDefault="00000000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18"/>
          <w:szCs w:val="18"/>
        </w:rPr>
        <w:tab/>
        <w:t>(znak sprawy)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</w:p>
    <w:p w14:paraId="24E08C70" w14:textId="46AB7C17" w:rsidR="00BB040A" w:rsidRDefault="00000000">
      <w:pPr>
        <w:shd w:val="clear" w:color="auto" w:fill="FFFFFF"/>
        <w:spacing w:before="120"/>
        <w:ind w:right="-3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Zapytanie ofertowe</w:t>
      </w:r>
    </w:p>
    <w:p w14:paraId="55787DC7" w14:textId="77777777" w:rsidR="00BB040A" w:rsidRDefault="00BB040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A7E1403" w14:textId="77777777" w:rsidR="00BB040A" w:rsidRDefault="0000000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:  </w:t>
      </w:r>
    </w:p>
    <w:p w14:paraId="21D26CF7" w14:textId="77777777" w:rsidR="00BB040A" w:rsidRDefault="00BB040A">
      <w:pPr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936"/>
        <w:gridCol w:w="5276"/>
      </w:tblGrid>
      <w:tr w:rsidR="00BB040A" w14:paraId="6D979EEB" w14:textId="77777777">
        <w:tc>
          <w:tcPr>
            <w:tcW w:w="3936" w:type="dxa"/>
            <w:tcBorders>
              <w:top w:val="dotted" w:sz="2" w:space="0" w:color="EEECE1"/>
              <w:left w:val="dotted" w:sz="2" w:space="0" w:color="EEECE1"/>
              <w:bottom w:val="dotted" w:sz="2" w:space="0" w:color="EEECE1"/>
              <w:right w:val="dotted" w:sz="2" w:space="0" w:color="EEECE1"/>
            </w:tcBorders>
            <w:shd w:val="clear" w:color="auto" w:fill="auto"/>
          </w:tcPr>
          <w:p w14:paraId="20AB0A36" w14:textId="77777777" w:rsidR="00BB040A" w:rsidRDefault="0000000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Nazwa Zamawiającego:</w:t>
            </w:r>
          </w:p>
        </w:tc>
        <w:tc>
          <w:tcPr>
            <w:tcW w:w="5275" w:type="dxa"/>
            <w:tcBorders>
              <w:top w:val="dotted" w:sz="2" w:space="0" w:color="EEECE1"/>
              <w:left w:val="dotted" w:sz="2" w:space="0" w:color="EEECE1"/>
              <w:bottom w:val="dotted" w:sz="2" w:space="0" w:color="EEECE1"/>
              <w:right w:val="dotted" w:sz="2" w:space="0" w:color="EEECE1"/>
            </w:tcBorders>
            <w:shd w:val="clear" w:color="auto" w:fill="auto"/>
          </w:tcPr>
          <w:p w14:paraId="5CB38239" w14:textId="54016F2C" w:rsidR="00BB040A" w:rsidRDefault="001C0EAC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Miast</w:t>
            </w:r>
            <w:r w:rsidR="00AF18DF">
              <w:rPr>
                <w:rFonts w:ascii="Arial" w:hAnsi="Arial" w:cs="Arial"/>
                <w:iCs/>
                <w:sz w:val="22"/>
                <w:szCs w:val="22"/>
              </w:rPr>
              <w:t>o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Chełm</w:t>
            </w:r>
          </w:p>
        </w:tc>
      </w:tr>
      <w:tr w:rsidR="00BB040A" w14:paraId="3BE5254B" w14:textId="77777777">
        <w:tc>
          <w:tcPr>
            <w:tcW w:w="3936" w:type="dxa"/>
            <w:tcBorders>
              <w:top w:val="dotted" w:sz="2" w:space="0" w:color="EEECE1"/>
              <w:left w:val="dotted" w:sz="2" w:space="0" w:color="EEECE1"/>
              <w:bottom w:val="dotted" w:sz="2" w:space="0" w:color="EEECE1"/>
              <w:right w:val="dotted" w:sz="2" w:space="0" w:color="EEECE1"/>
            </w:tcBorders>
            <w:shd w:val="clear" w:color="auto" w:fill="auto"/>
          </w:tcPr>
          <w:p w14:paraId="6CB891E2" w14:textId="77777777" w:rsidR="00BB040A" w:rsidRDefault="0000000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Adres:</w:t>
            </w:r>
          </w:p>
        </w:tc>
        <w:tc>
          <w:tcPr>
            <w:tcW w:w="5275" w:type="dxa"/>
            <w:tcBorders>
              <w:top w:val="dotted" w:sz="2" w:space="0" w:color="EEECE1"/>
              <w:left w:val="dotted" w:sz="2" w:space="0" w:color="EEECE1"/>
              <w:bottom w:val="dotted" w:sz="2" w:space="0" w:color="EEECE1"/>
              <w:right w:val="dotted" w:sz="2" w:space="0" w:color="EEECE1"/>
            </w:tcBorders>
            <w:shd w:val="clear" w:color="auto" w:fill="auto"/>
          </w:tcPr>
          <w:p w14:paraId="7FC17652" w14:textId="3C1BC1C9" w:rsidR="00BB040A" w:rsidRDefault="001C0EAC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22-100 Chełm, ul. Lubelska 65</w:t>
            </w:r>
          </w:p>
        </w:tc>
      </w:tr>
      <w:tr w:rsidR="00BB040A" w14:paraId="5ECA9627" w14:textId="77777777">
        <w:tc>
          <w:tcPr>
            <w:tcW w:w="3936" w:type="dxa"/>
            <w:tcBorders>
              <w:top w:val="dotted" w:sz="2" w:space="0" w:color="EEECE1"/>
              <w:left w:val="dotted" w:sz="2" w:space="0" w:color="EEECE1"/>
              <w:bottom w:val="dotted" w:sz="2" w:space="0" w:color="EEECE1"/>
              <w:right w:val="dotted" w:sz="2" w:space="0" w:color="EEECE1"/>
            </w:tcBorders>
            <w:shd w:val="clear" w:color="auto" w:fill="auto"/>
          </w:tcPr>
          <w:p w14:paraId="60D491AD" w14:textId="77777777" w:rsidR="00BB040A" w:rsidRDefault="0000000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NIP :</w:t>
            </w:r>
          </w:p>
        </w:tc>
        <w:tc>
          <w:tcPr>
            <w:tcW w:w="5275" w:type="dxa"/>
            <w:tcBorders>
              <w:top w:val="dotted" w:sz="2" w:space="0" w:color="EEECE1"/>
              <w:left w:val="dotted" w:sz="2" w:space="0" w:color="EEECE1"/>
              <w:bottom w:val="dotted" w:sz="2" w:space="0" w:color="EEECE1"/>
              <w:right w:val="dotted" w:sz="2" w:space="0" w:color="EEECE1"/>
            </w:tcBorders>
            <w:shd w:val="clear" w:color="auto" w:fill="auto"/>
          </w:tcPr>
          <w:p w14:paraId="55E5751C" w14:textId="2B365DE8" w:rsidR="00BB040A" w:rsidRDefault="001C0EAC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563-21-67-582</w:t>
            </w:r>
          </w:p>
        </w:tc>
      </w:tr>
      <w:tr w:rsidR="00BB040A" w14:paraId="5E238D65" w14:textId="77777777">
        <w:tc>
          <w:tcPr>
            <w:tcW w:w="3936" w:type="dxa"/>
            <w:tcBorders>
              <w:top w:val="dotted" w:sz="2" w:space="0" w:color="EEECE1"/>
              <w:left w:val="dotted" w:sz="2" w:space="0" w:color="EEECE1"/>
              <w:bottom w:val="dotted" w:sz="2" w:space="0" w:color="EEECE1"/>
              <w:right w:val="dotted" w:sz="2" w:space="0" w:color="EEECE1"/>
            </w:tcBorders>
            <w:shd w:val="clear" w:color="auto" w:fill="auto"/>
          </w:tcPr>
          <w:p w14:paraId="1CEF2DFD" w14:textId="77777777" w:rsidR="00BB040A" w:rsidRDefault="0000000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Tel/fax :</w:t>
            </w:r>
          </w:p>
        </w:tc>
        <w:tc>
          <w:tcPr>
            <w:tcW w:w="5275" w:type="dxa"/>
            <w:tcBorders>
              <w:top w:val="dotted" w:sz="2" w:space="0" w:color="EEECE1"/>
              <w:left w:val="dotted" w:sz="2" w:space="0" w:color="EEECE1"/>
              <w:bottom w:val="dotted" w:sz="2" w:space="0" w:color="EEECE1"/>
              <w:right w:val="dotted" w:sz="2" w:space="0" w:color="EEECE1"/>
            </w:tcBorders>
            <w:shd w:val="clear" w:color="auto" w:fill="auto"/>
          </w:tcPr>
          <w:p w14:paraId="1EC3F1E4" w14:textId="38C51430" w:rsidR="00BB040A" w:rsidRDefault="001C0EAC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82 565-22-23</w:t>
            </w:r>
          </w:p>
        </w:tc>
      </w:tr>
      <w:tr w:rsidR="00BB040A" w14:paraId="4E9FD062" w14:textId="77777777">
        <w:tc>
          <w:tcPr>
            <w:tcW w:w="3936" w:type="dxa"/>
            <w:tcBorders>
              <w:top w:val="dotted" w:sz="2" w:space="0" w:color="EEECE1"/>
              <w:left w:val="dotted" w:sz="2" w:space="0" w:color="EEECE1"/>
              <w:bottom w:val="dotted" w:sz="2" w:space="0" w:color="EEECE1"/>
              <w:right w:val="dotted" w:sz="2" w:space="0" w:color="EEECE1"/>
            </w:tcBorders>
            <w:shd w:val="clear" w:color="auto" w:fill="auto"/>
          </w:tcPr>
          <w:p w14:paraId="14F4462B" w14:textId="77777777" w:rsidR="00BB040A" w:rsidRDefault="0000000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e-mail :</w:t>
            </w:r>
          </w:p>
        </w:tc>
        <w:tc>
          <w:tcPr>
            <w:tcW w:w="5275" w:type="dxa"/>
            <w:tcBorders>
              <w:top w:val="dotted" w:sz="2" w:space="0" w:color="EEECE1"/>
              <w:left w:val="dotted" w:sz="2" w:space="0" w:color="EEECE1"/>
              <w:bottom w:val="dotted" w:sz="2" w:space="0" w:color="EEECE1"/>
              <w:right w:val="dotted" w:sz="2" w:space="0" w:color="EEECE1"/>
            </w:tcBorders>
            <w:shd w:val="clear" w:color="auto" w:fill="auto"/>
          </w:tcPr>
          <w:p w14:paraId="7A34975D" w14:textId="789C698E" w:rsidR="00BB040A" w:rsidRDefault="001C0EAC" w:rsidP="001C0EAC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info@umchelm.pl</w:t>
            </w:r>
          </w:p>
        </w:tc>
      </w:tr>
      <w:tr w:rsidR="00BB040A" w14:paraId="3C25D308" w14:textId="77777777">
        <w:tc>
          <w:tcPr>
            <w:tcW w:w="3936" w:type="dxa"/>
            <w:tcBorders>
              <w:top w:val="dotted" w:sz="2" w:space="0" w:color="EEECE1"/>
              <w:left w:val="dotted" w:sz="2" w:space="0" w:color="EEECE1"/>
              <w:bottom w:val="dotted" w:sz="2" w:space="0" w:color="EEECE1"/>
              <w:right w:val="dotted" w:sz="2" w:space="0" w:color="EEECE1"/>
            </w:tcBorders>
            <w:shd w:val="clear" w:color="auto" w:fill="auto"/>
          </w:tcPr>
          <w:p w14:paraId="640A1458" w14:textId="77777777" w:rsidR="00BB040A" w:rsidRDefault="0000000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strona internetowa Zamawiającego:</w:t>
            </w:r>
          </w:p>
        </w:tc>
        <w:tc>
          <w:tcPr>
            <w:tcW w:w="5275" w:type="dxa"/>
            <w:tcBorders>
              <w:top w:val="dotted" w:sz="2" w:space="0" w:color="EEECE1"/>
              <w:left w:val="dotted" w:sz="2" w:space="0" w:color="EEECE1"/>
              <w:bottom w:val="dotted" w:sz="2" w:space="0" w:color="EEECE1"/>
              <w:right w:val="dotted" w:sz="2" w:space="0" w:color="EEECE1"/>
            </w:tcBorders>
            <w:shd w:val="clear" w:color="auto" w:fill="auto"/>
          </w:tcPr>
          <w:p w14:paraId="71BB5E84" w14:textId="26627403" w:rsidR="00BB040A" w:rsidRDefault="001C0EAC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https://www.chelm.pl</w:t>
            </w:r>
          </w:p>
        </w:tc>
      </w:tr>
    </w:tbl>
    <w:p w14:paraId="121DB519" w14:textId="77777777" w:rsidR="00BB040A" w:rsidRDefault="00BB040A">
      <w:pPr>
        <w:jc w:val="both"/>
      </w:pPr>
      <w:bookmarkStart w:id="0" w:name="_Toc90604912"/>
      <w:bookmarkEnd w:id="0"/>
    </w:p>
    <w:p w14:paraId="18B935BC" w14:textId="77777777" w:rsidR="00BB040A" w:rsidRDefault="00000000">
      <w:pPr>
        <w:spacing w:line="276" w:lineRule="auto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zaprasza do złożenia oferty na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</w:p>
    <w:p w14:paraId="7C51511A" w14:textId="77777777" w:rsidR="00630A4A" w:rsidRDefault="00630A4A" w:rsidP="00630A4A">
      <w:pPr>
        <w:pStyle w:val="Zwykytekst"/>
        <w:rPr>
          <w:rFonts w:ascii="Arial" w:hAnsi="Arial" w:cs="Arial"/>
          <w:sz w:val="22"/>
          <w:szCs w:val="22"/>
        </w:rPr>
      </w:pPr>
      <w:bookmarkStart w:id="1" w:name="_Hlk148442456"/>
      <w:r>
        <w:rPr>
          <w:rFonts w:ascii="Arial" w:hAnsi="Arial" w:cs="Arial"/>
          <w:sz w:val="22"/>
          <w:szCs w:val="22"/>
        </w:rPr>
        <w:t xml:space="preserve">kompleksowa usługa monitorowania zanieczyszczenia powietrza na terenie </w:t>
      </w:r>
      <w:r>
        <w:rPr>
          <w:rFonts w:ascii="Arial" w:eastAsia="Calibri" w:hAnsi="Arial" w:cs="Arial"/>
          <w:sz w:val="22"/>
          <w:szCs w:val="22"/>
        </w:rPr>
        <w:t xml:space="preserve">Miasta Chełm </w:t>
      </w:r>
      <w:bookmarkEnd w:id="1"/>
      <w:r>
        <w:rPr>
          <w:rFonts w:ascii="Arial" w:hAnsi="Arial" w:cs="Arial"/>
          <w:sz w:val="22"/>
          <w:szCs w:val="22"/>
        </w:rPr>
        <w:t>za pomocą bezzałogowego statku powietrznego (dalej: „drona”), wyposażonego w system diagnozy zanieczyszczeń powietrza.</w:t>
      </w:r>
    </w:p>
    <w:p w14:paraId="314B2882" w14:textId="1026336F" w:rsidR="001C0EAC" w:rsidRDefault="001C0EAC" w:rsidP="001C0EAC">
      <w:pPr>
        <w:pStyle w:val="Standard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Nazwa i kod określony we Wspólnym Słowniku Zamówień (CPV):</w:t>
      </w:r>
      <w:r w:rsidR="00B37D3B">
        <w:rPr>
          <w:rFonts w:ascii="Arial" w:hAnsi="Arial" w:cs="Arial"/>
          <w:bCs/>
          <w:color w:val="000000"/>
          <w:sz w:val="22"/>
          <w:szCs w:val="22"/>
        </w:rPr>
        <w:t>90731400-4</w:t>
      </w:r>
      <w:r w:rsidR="000B4B2D">
        <w:rPr>
          <w:rFonts w:ascii="Arial" w:hAnsi="Arial" w:cs="Arial"/>
          <w:bCs/>
          <w:color w:val="000000"/>
          <w:sz w:val="22"/>
          <w:szCs w:val="22"/>
        </w:rPr>
        <w:t xml:space="preserve"> Usługi monitoringu lub pomiarów zanieczyszczenia powietrza.</w:t>
      </w:r>
    </w:p>
    <w:p w14:paraId="14950B47" w14:textId="2C993B55" w:rsidR="00BB040A" w:rsidRDefault="00000000">
      <w:pPr>
        <w:spacing w:line="276" w:lineRule="auto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 Opis przedmiotu zamówienia:</w:t>
      </w:r>
    </w:p>
    <w:p w14:paraId="34DE5525" w14:textId="77777777" w:rsidR="00BB040A" w:rsidRDefault="00000000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ramach niniejszego zamówienia Wykonawca wykona / </w:t>
      </w:r>
      <w:r w:rsidRPr="00293D82">
        <w:rPr>
          <w:rFonts w:ascii="Arial" w:hAnsi="Arial" w:cs="Arial"/>
          <w:strike/>
        </w:rPr>
        <w:t>dostarczy *</w:t>
      </w:r>
      <w:r>
        <w:rPr>
          <w:rFonts w:ascii="Arial" w:hAnsi="Arial" w:cs="Arial"/>
        </w:rPr>
        <w:t xml:space="preserve">: </w:t>
      </w:r>
    </w:p>
    <w:p w14:paraId="030025B1" w14:textId="49BA0F73" w:rsidR="00630A4A" w:rsidRDefault="00630A4A" w:rsidP="00630A4A">
      <w:pPr>
        <w:pStyle w:val="Zwykytekst"/>
        <w:ind w:left="4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kompleksową usługę monitorowania zanieczyszczenia powietrza na terenie </w:t>
      </w:r>
      <w:r>
        <w:rPr>
          <w:rFonts w:ascii="Arial" w:eastAsia="Calibri" w:hAnsi="Arial" w:cs="Arial"/>
          <w:sz w:val="22"/>
          <w:szCs w:val="22"/>
        </w:rPr>
        <w:t xml:space="preserve">Miasta Chełm </w:t>
      </w:r>
      <w:r>
        <w:rPr>
          <w:rFonts w:ascii="Arial" w:hAnsi="Arial" w:cs="Arial"/>
          <w:sz w:val="22"/>
          <w:szCs w:val="22"/>
        </w:rPr>
        <w:t>za pomocą bezzałogowego statku powietrznego (dalej: „drona”), wyposażonego w system diagnozy zanieczyszczeń powietrza.</w:t>
      </w:r>
    </w:p>
    <w:p w14:paraId="22F8E6D7" w14:textId="5190FAD0" w:rsidR="00630A4A" w:rsidRPr="00630A4A" w:rsidRDefault="00000000" w:rsidP="00630A4A">
      <w:pPr>
        <w:pStyle w:val="Akapitzlist"/>
        <w:widowControl/>
        <w:numPr>
          <w:ilvl w:val="0"/>
          <w:numId w:val="4"/>
        </w:numPr>
        <w:tabs>
          <w:tab w:val="left" w:pos="0"/>
        </w:tabs>
        <w:spacing w:after="160"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0A4A">
        <w:rPr>
          <w:rFonts w:ascii="Arial" w:hAnsi="Arial" w:cs="Arial"/>
          <w:sz w:val="22"/>
          <w:szCs w:val="22"/>
        </w:rPr>
        <w:t>Szczegółowy zakres przedmiotu zamówienia</w:t>
      </w:r>
      <w:r w:rsidR="00630A4A" w:rsidRPr="00630A4A">
        <w:rPr>
          <w:rFonts w:ascii="Arial" w:hAnsi="Arial" w:cs="Arial"/>
          <w:sz w:val="22"/>
          <w:szCs w:val="22"/>
        </w:rPr>
        <w:t xml:space="preserve">: </w:t>
      </w:r>
      <w:r w:rsidR="00630A4A" w:rsidRPr="00630A4A">
        <w:rPr>
          <w:rFonts w:ascii="Arial" w:hAnsi="Arial" w:cs="Arial"/>
          <w:color w:val="000000" w:themeColor="text1"/>
          <w:sz w:val="22"/>
          <w:szCs w:val="22"/>
        </w:rPr>
        <w:t>dokonanie pomiaru stężenia pyłu zawieszonego w powietrzu (PM1, PM2,5, PM10), lotnych związków organicznych (LZO), formaldehydu (CH2O), dwutlenku siarki (SO2), ozonu (03), dwutlenku azotu (NO2).</w:t>
      </w:r>
    </w:p>
    <w:p w14:paraId="0F8EB126" w14:textId="77777777" w:rsidR="000604E3" w:rsidRPr="000604E3" w:rsidRDefault="00000000" w:rsidP="00BB2A3E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630A4A">
        <w:rPr>
          <w:rFonts w:ascii="Arial" w:hAnsi="Arial" w:cs="Arial"/>
        </w:rPr>
        <w:t xml:space="preserve">Termin zakończenia realizacji zamówienia: </w:t>
      </w:r>
    </w:p>
    <w:p w14:paraId="31614C16" w14:textId="6F899374" w:rsidR="00AF18DF" w:rsidRPr="00630A4A" w:rsidRDefault="000604E3" w:rsidP="00AF18DF">
      <w:pPr>
        <w:pStyle w:val="Akapitzlist1"/>
        <w:spacing w:after="0"/>
        <w:ind w:left="40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CF2534">
        <w:rPr>
          <w:rFonts w:ascii="Arial" w:hAnsi="Arial" w:cs="Arial"/>
        </w:rPr>
        <w:t>od</w:t>
      </w:r>
      <w:r w:rsidR="00000843" w:rsidRPr="00630A4A">
        <w:rPr>
          <w:rFonts w:ascii="Arial" w:hAnsi="Arial" w:cs="Arial"/>
        </w:rPr>
        <w:t xml:space="preserve"> dnia</w:t>
      </w:r>
      <w:r w:rsidRPr="00630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podpisania umowy do</w:t>
      </w:r>
      <w:r w:rsidR="00AF18DF">
        <w:rPr>
          <w:rFonts w:ascii="Arial" w:hAnsi="Arial" w:cs="Arial"/>
        </w:rPr>
        <w:t xml:space="preserve"> 1</w:t>
      </w:r>
      <w:r w:rsidR="00B37D3B">
        <w:rPr>
          <w:rFonts w:ascii="Arial" w:hAnsi="Arial" w:cs="Arial"/>
        </w:rPr>
        <w:t xml:space="preserve">3 </w:t>
      </w:r>
      <w:r w:rsidR="00AF18DF" w:rsidRPr="00630A4A">
        <w:rPr>
          <w:rFonts w:ascii="Arial" w:hAnsi="Arial" w:cs="Arial"/>
        </w:rPr>
        <w:t>grudnia 202</w:t>
      </w:r>
      <w:r w:rsidR="00AF18DF">
        <w:rPr>
          <w:rFonts w:ascii="Arial" w:hAnsi="Arial" w:cs="Arial"/>
        </w:rPr>
        <w:t>4</w:t>
      </w:r>
      <w:r w:rsidR="00AF18DF" w:rsidRPr="00630A4A">
        <w:rPr>
          <w:rFonts w:ascii="Arial" w:hAnsi="Arial" w:cs="Arial"/>
        </w:rPr>
        <w:t xml:space="preserve"> r.</w:t>
      </w:r>
    </w:p>
    <w:p w14:paraId="2F980C2D" w14:textId="7CB0C619" w:rsidR="000604E3" w:rsidRDefault="000604E3" w:rsidP="000604E3">
      <w:pPr>
        <w:pStyle w:val="Akapitzlist1"/>
        <w:spacing w:after="0"/>
        <w:ind w:left="403"/>
        <w:jc w:val="both"/>
        <w:rPr>
          <w:rFonts w:ascii="Arial" w:hAnsi="Arial" w:cs="Arial"/>
        </w:rPr>
      </w:pPr>
    </w:p>
    <w:p w14:paraId="3E41E17F" w14:textId="77777777" w:rsidR="00BB040A" w:rsidRDefault="00000000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Wykonawca ponosi pełne ryzyko i odpowiedzialność za prawidłowe ustalenie wynagrodzenia za wykonanie zamówienia.</w:t>
      </w:r>
    </w:p>
    <w:p w14:paraId="0074934B" w14:textId="77777777" w:rsidR="00BB040A" w:rsidRDefault="00000000">
      <w:pPr>
        <w:pStyle w:val="Akapitzlist1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Wykonawca związany jest ofertą 30 dni. Bieg terminu związania ofertą rozpoczyna się wraz z upływem terminu składania ofert.</w:t>
      </w:r>
    </w:p>
    <w:p w14:paraId="134342AC" w14:textId="77777777" w:rsidR="00BB040A" w:rsidRDefault="00BB040A">
      <w:pPr>
        <w:shd w:val="clear" w:color="auto" w:fill="FFFFFF"/>
        <w:tabs>
          <w:tab w:val="left" w:leader="underscore" w:pos="9461"/>
        </w:tabs>
        <w:spacing w:line="276" w:lineRule="auto"/>
        <w:ind w:left="510"/>
        <w:jc w:val="both"/>
        <w:rPr>
          <w:rFonts w:ascii="Arial" w:hAnsi="Arial" w:cs="Arial"/>
          <w:b/>
          <w:bCs/>
          <w:sz w:val="22"/>
          <w:szCs w:val="22"/>
        </w:rPr>
      </w:pPr>
    </w:p>
    <w:p w14:paraId="16616A39" w14:textId="77777777" w:rsidR="00BB040A" w:rsidRDefault="00000000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Dokumenty, jakie wykonawca powinien załączyć do oferty:</w:t>
      </w:r>
    </w:p>
    <w:p w14:paraId="3234D25B" w14:textId="77777777" w:rsidR="00BB040A" w:rsidRDefault="00000000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wymaga, aby oferta zawierała:</w:t>
      </w:r>
    </w:p>
    <w:p w14:paraId="2F76AD63" w14:textId="1E0A2E40" w:rsidR="00BB040A" w:rsidRDefault="00000000">
      <w:pPr>
        <w:pStyle w:val="Akapitzlist"/>
        <w:numPr>
          <w:ilvl w:val="0"/>
          <w:numId w:val="7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 i  podpisany  przez Wykonawcę  formularz  ofertowy – według załączonego wzoru, stanowiącego załącznik </w:t>
      </w:r>
      <w:r w:rsidRPr="00000843">
        <w:rPr>
          <w:rFonts w:ascii="Arial" w:hAnsi="Arial" w:cs="Arial"/>
          <w:sz w:val="22"/>
          <w:szCs w:val="22"/>
        </w:rPr>
        <w:t>nr</w:t>
      </w:r>
      <w:r w:rsidR="003829D3" w:rsidRPr="00000843">
        <w:rPr>
          <w:rFonts w:ascii="Arial" w:hAnsi="Arial" w:cs="Arial"/>
          <w:sz w:val="22"/>
          <w:szCs w:val="22"/>
        </w:rPr>
        <w:t xml:space="preserve"> </w:t>
      </w:r>
      <w:r w:rsidR="00D61062" w:rsidRPr="0000084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do niniejszego zaproszenia.</w:t>
      </w:r>
    </w:p>
    <w:p w14:paraId="01E0ADB1" w14:textId="77777777" w:rsidR="00BB040A" w:rsidRPr="003829D3" w:rsidRDefault="00BB040A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rFonts w:ascii="Arial" w:hAnsi="Arial" w:cs="Arial"/>
          <w:strike/>
          <w:sz w:val="22"/>
          <w:szCs w:val="22"/>
        </w:rPr>
      </w:pPr>
    </w:p>
    <w:p w14:paraId="2374212A" w14:textId="77777777" w:rsidR="00BB040A" w:rsidRDefault="00000000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IV. Informacje o sposobie porozumiewania się Zamawiającego z Wykonawcami </w:t>
      </w:r>
      <w:r>
        <w:rPr>
          <w:rFonts w:ascii="Arial" w:hAnsi="Arial" w:cs="Arial"/>
          <w:b/>
          <w:bCs/>
          <w:sz w:val="22"/>
          <w:szCs w:val="22"/>
        </w:rPr>
        <w:br/>
        <w:t>oraz przekazywania oświadczeń i dokumentów.</w:t>
      </w:r>
    </w:p>
    <w:p w14:paraId="39291523" w14:textId="511CB075" w:rsidR="00BB040A" w:rsidRDefault="00000000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zwrócić się do Zamawiającego z wnioskiem o wyjaśnienie treści zapytania ofertowego. Zamawiający udzieli wyjaśnień niezwłocznie, jednak nie później niż na </w:t>
      </w:r>
      <w:r w:rsidR="003829D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lastRenderedPageBreak/>
        <w:t xml:space="preserve">robocze przed upływem terminu składania ofert, pod warunkiem, że wniosek wpłynął </w:t>
      </w:r>
      <w:r>
        <w:rPr>
          <w:rFonts w:ascii="Arial" w:hAnsi="Arial" w:cs="Arial"/>
          <w:sz w:val="22"/>
          <w:szCs w:val="22"/>
        </w:rPr>
        <w:br/>
        <w:t xml:space="preserve">do Zamawiającego nie później niż </w:t>
      </w:r>
      <w:r w:rsidR="003829D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dni od wyznaczonego terminu składania ofert.</w:t>
      </w:r>
    </w:p>
    <w:p w14:paraId="781CB821" w14:textId="77777777" w:rsidR="00BB040A" w:rsidRDefault="00BB040A">
      <w:pPr>
        <w:pStyle w:val="Stopka"/>
        <w:rPr>
          <w:rFonts w:ascii="Arial" w:hAnsi="Arial" w:cs="Arial"/>
          <w:sz w:val="18"/>
          <w:szCs w:val="18"/>
        </w:rPr>
      </w:pPr>
    </w:p>
    <w:p w14:paraId="00D0B0B8" w14:textId="77777777" w:rsidR="00BB040A" w:rsidRDefault="00000000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  Osoby uprawnione do porozumiewania się z Wykonawcami:</w:t>
      </w:r>
    </w:p>
    <w:p w14:paraId="7916B764" w14:textId="08AAB8B4" w:rsidR="00BB040A" w:rsidRDefault="00000000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Osobą uprawnioną do kontaktowania się z Wykonawcami i udzielania wyjaśnień dotyczących postępowania jest p. </w:t>
      </w:r>
      <w:r w:rsidR="00293D82">
        <w:rPr>
          <w:rFonts w:ascii="Arial" w:hAnsi="Arial" w:cs="Arial"/>
          <w:sz w:val="22"/>
          <w:szCs w:val="22"/>
        </w:rPr>
        <w:t>Mariusz Gałęziowski</w:t>
      </w:r>
      <w:r>
        <w:rPr>
          <w:rFonts w:ascii="Arial" w:hAnsi="Arial" w:cs="Arial"/>
          <w:sz w:val="22"/>
          <w:szCs w:val="22"/>
        </w:rPr>
        <w:t xml:space="preserve"> - tel. </w:t>
      </w:r>
      <w:r w:rsidR="00293D82">
        <w:rPr>
          <w:rFonts w:cstheme="minorHAnsi"/>
          <w:bCs/>
          <w:iCs/>
          <w:color w:val="000000" w:themeColor="text1"/>
          <w:sz w:val="24"/>
          <w:szCs w:val="24"/>
        </w:rPr>
        <w:t>514 620 648</w:t>
      </w:r>
      <w:r>
        <w:rPr>
          <w:rFonts w:ascii="Arial" w:hAnsi="Arial" w:cs="Arial"/>
          <w:sz w:val="22"/>
          <w:szCs w:val="22"/>
        </w:rPr>
        <w:t xml:space="preserve">, e-mail: </w:t>
      </w:r>
      <w:r w:rsidR="00293D82">
        <w:rPr>
          <w:rFonts w:ascii="Arial" w:hAnsi="Arial" w:cs="Arial"/>
          <w:sz w:val="22"/>
          <w:szCs w:val="22"/>
        </w:rPr>
        <w:t>mariusz.galeziowski@umchelm.pl</w:t>
      </w:r>
    </w:p>
    <w:p w14:paraId="778666F8" w14:textId="77777777" w:rsidR="00BB040A" w:rsidRDefault="00000000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Miejsce składania ofert:</w:t>
      </w:r>
    </w:p>
    <w:p w14:paraId="2657C226" w14:textId="6D5935A8" w:rsidR="009E4B48" w:rsidRDefault="00AF18DF" w:rsidP="00DA40D3">
      <w:pPr>
        <w:shd w:val="clear" w:color="auto" w:fill="FFFFFF"/>
        <w:tabs>
          <w:tab w:val="left" w:leader="underscore" w:pos="9461"/>
        </w:tabs>
        <w:spacing w:line="276" w:lineRule="auto"/>
        <w:ind w:lef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A40D3">
        <w:rPr>
          <w:rFonts w:ascii="Arial" w:hAnsi="Arial" w:cs="Arial"/>
          <w:sz w:val="22"/>
          <w:szCs w:val="22"/>
        </w:rPr>
        <w:t>Ofertę należy złożyć</w:t>
      </w:r>
      <w:r w:rsidRPr="009E4B48">
        <w:rPr>
          <w:rFonts w:ascii="Arial" w:hAnsi="Arial" w:cs="Arial"/>
          <w:sz w:val="22"/>
          <w:szCs w:val="22"/>
        </w:rPr>
        <w:t xml:space="preserve"> drogą elektroniczną na adres e- mail</w:t>
      </w:r>
      <w:r w:rsidR="003829D3" w:rsidRPr="009E4B48">
        <w:rPr>
          <w:rFonts w:ascii="Arial" w:hAnsi="Arial" w:cs="Arial"/>
          <w:sz w:val="22"/>
          <w:szCs w:val="22"/>
        </w:rPr>
        <w:t>:</w:t>
      </w:r>
      <w:r w:rsidR="009E4B48">
        <w:rPr>
          <w:rFonts w:ascii="Arial" w:hAnsi="Arial" w:cs="Arial"/>
          <w:sz w:val="22"/>
          <w:szCs w:val="22"/>
        </w:rPr>
        <w:t>mariusz.galeziowski@umchelm.pl</w:t>
      </w:r>
    </w:p>
    <w:p w14:paraId="632CF85E" w14:textId="46EA318D" w:rsidR="00DA40D3" w:rsidRDefault="00DA40D3" w:rsidP="00DA40D3">
      <w:pPr>
        <w:shd w:val="clear" w:color="auto" w:fill="FFFFFF"/>
        <w:tabs>
          <w:tab w:val="left" w:leader="underscore" w:pos="9461"/>
        </w:tabs>
        <w:spacing w:line="276" w:lineRule="auto"/>
        <w:ind w:lef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wpływu ofer</w:t>
      </w:r>
      <w:r w:rsidR="00357F4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upływa dnia </w:t>
      </w:r>
      <w:r w:rsidR="002A0F48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.01.2024 r. do godz. 10:00</w:t>
      </w:r>
    </w:p>
    <w:p w14:paraId="003B9A5A" w14:textId="0FBFE9EC" w:rsidR="00BB040A" w:rsidRPr="009E4B48" w:rsidRDefault="00BB040A" w:rsidP="00B4193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rFonts w:ascii="Arial" w:hAnsi="Arial" w:cs="Arial"/>
          <w:sz w:val="22"/>
          <w:szCs w:val="22"/>
        </w:rPr>
      </w:pPr>
    </w:p>
    <w:p w14:paraId="099D246C" w14:textId="77777777" w:rsidR="00BB040A" w:rsidRDefault="00000000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VII. Opis sposobu obliczania ceny</w:t>
      </w:r>
    </w:p>
    <w:p w14:paraId="6C8AFFC7" w14:textId="77777777" w:rsidR="00BB040A" w:rsidRDefault="00000000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załączonym formularzu ofertowym, należy przedstawić ceny netto i brutto</w:t>
      </w:r>
      <w:r>
        <w:rPr>
          <w:rFonts w:ascii="Arial" w:hAnsi="Arial" w:cs="Arial"/>
          <w:sz w:val="22"/>
          <w:szCs w:val="22"/>
        </w:rPr>
        <w:br/>
        <w:t>za wykonanie   przedmiotu zamówienia oraz podać wysokość stawki podatku VAT.</w:t>
      </w:r>
    </w:p>
    <w:p w14:paraId="2B835485" w14:textId="77777777" w:rsidR="00BB040A" w:rsidRDefault="00000000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powinny zawierać wszelkie koszty związane z wykonaniem przedmiotu zamówienia.</w:t>
      </w:r>
    </w:p>
    <w:p w14:paraId="1B9A0133" w14:textId="77777777" w:rsidR="00D61062" w:rsidRPr="00000843" w:rsidRDefault="00D61062" w:rsidP="00D61062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0843">
        <w:rPr>
          <w:rFonts w:ascii="Arial" w:hAnsi="Arial" w:cs="Arial"/>
          <w:sz w:val="22"/>
          <w:szCs w:val="22"/>
        </w:rPr>
        <w:t>W przypadku rozbieżności pomiędzy ceną podaną cyframi i słownie Zamawiający dokona stosownej korekty ceny i przyjmie cenę podaną cyframi</w:t>
      </w:r>
    </w:p>
    <w:p w14:paraId="684E37C6" w14:textId="77777777" w:rsidR="00BB040A" w:rsidRDefault="00BB040A" w:rsidP="00000843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BE8F62" w14:textId="77777777" w:rsidR="00BB040A" w:rsidRDefault="00000000">
      <w:pPr>
        <w:widowControl/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 Kryteria oceny ofert</w:t>
      </w:r>
    </w:p>
    <w:p w14:paraId="788F5E04" w14:textId="188F23DC" w:rsidR="00BB040A" w:rsidRDefault="00000000">
      <w:pPr>
        <w:pStyle w:val="Tekstpodstawowywcity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O wyborze oferty najkorzystniejszej decydować będzie/dą kryterium/a: </w:t>
      </w:r>
      <w:r w:rsidR="003829D3">
        <w:rPr>
          <w:rFonts w:ascii="Arial" w:hAnsi="Arial" w:cs="Arial"/>
          <w:bCs/>
          <w:color w:val="auto"/>
          <w:sz w:val="22"/>
          <w:szCs w:val="22"/>
        </w:rPr>
        <w:t>najniższa cena</w:t>
      </w:r>
    </w:p>
    <w:p w14:paraId="2F16C13B" w14:textId="77777777" w:rsidR="00BB040A" w:rsidRDefault="00BB040A">
      <w:pPr>
        <w:pStyle w:val="Tekstpodstawowywcity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</w:p>
    <w:p w14:paraId="16FFBEFD" w14:textId="77777777" w:rsidR="00BB040A" w:rsidRDefault="00000000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IX. Wybór najkorzystniejszej oferty. </w:t>
      </w:r>
    </w:p>
    <w:p w14:paraId="6C4EBF7B" w14:textId="77777777" w:rsidR="00BB040A" w:rsidRDefault="00000000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Dopuszcza się możliwość przeprowadzenia dodatkowych negocjacji dotyczących ustalenia końcowych warunków realizacji zamówienia (w tym ceny) z Wykonawcą, który przedstawi najkorzystniejszą ofertę.</w:t>
      </w:r>
    </w:p>
    <w:p w14:paraId="2414CE24" w14:textId="77777777" w:rsidR="00BB040A" w:rsidRDefault="00000000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dokona wyboru oferty najkorzystniejszej na warunkach określonych                  w zaproszeniu i o wyborze najkorzystniejszej oferty powiadomi wybranego Wykonawcę.</w:t>
      </w:r>
    </w:p>
    <w:p w14:paraId="4D3509AD" w14:textId="5DEDA1C2" w:rsidR="00BB040A" w:rsidRPr="00062B50" w:rsidRDefault="00062B50" w:rsidP="00062B50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2B50">
        <w:rPr>
          <w:rFonts w:ascii="Arial" w:hAnsi="Arial"/>
          <w:sz w:val="22"/>
          <w:szCs w:val="22"/>
        </w:rPr>
        <w:t>Wykonawca zobowiązany jest do realizacji zlecenia na warunkach określonych                      w zaproszeniu</w:t>
      </w:r>
      <w:r w:rsidRPr="00062B50">
        <w:rPr>
          <w:rFonts w:ascii="Arial" w:hAnsi="Arial"/>
          <w:sz w:val="22"/>
          <w:szCs w:val="22"/>
          <w:lang w:bidi="he-IL"/>
        </w:rPr>
        <w:t>.</w:t>
      </w:r>
    </w:p>
    <w:p w14:paraId="06C12072" w14:textId="0B5B7B7A" w:rsidR="00BB040A" w:rsidRDefault="00000000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Wykonawca, którego oferta została wybrana uchyli się od </w:t>
      </w:r>
      <w:r w:rsidR="00062B50">
        <w:rPr>
          <w:rFonts w:ascii="Arial" w:hAnsi="Arial" w:cs="Arial"/>
          <w:sz w:val="22"/>
          <w:szCs w:val="22"/>
        </w:rPr>
        <w:t>realizacji</w:t>
      </w:r>
      <w:r w:rsidRPr="004F72E2">
        <w:rPr>
          <w:rFonts w:ascii="Arial" w:hAnsi="Arial" w:cs="Arial"/>
          <w:sz w:val="22"/>
          <w:szCs w:val="22"/>
        </w:rPr>
        <w:t xml:space="preserve"> </w:t>
      </w:r>
      <w:r w:rsidR="004F72E2">
        <w:rPr>
          <w:rFonts w:ascii="Arial" w:hAnsi="Arial" w:cs="Arial"/>
          <w:sz w:val="22"/>
          <w:szCs w:val="22"/>
        </w:rPr>
        <w:t>zleceni</w:t>
      </w:r>
      <w:r w:rsidR="00062B50">
        <w:rPr>
          <w:rFonts w:ascii="Arial" w:hAnsi="Arial" w:cs="Arial"/>
          <w:sz w:val="22"/>
          <w:szCs w:val="22"/>
        </w:rPr>
        <w:t>a</w:t>
      </w:r>
      <w:r w:rsidRPr="004F72E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Zamawiający może wybrać kolejną ofertę najkorzystniejszą spośród złożonych ofert, </w:t>
      </w:r>
      <w:r>
        <w:rPr>
          <w:rFonts w:ascii="Arial" w:hAnsi="Arial" w:cs="Arial"/>
          <w:sz w:val="22"/>
          <w:szCs w:val="22"/>
        </w:rPr>
        <w:br/>
        <w:t>bez przeprowadzania ich ponownej oceny.</w:t>
      </w:r>
    </w:p>
    <w:p w14:paraId="3CDE6D3F" w14:textId="602C5A85" w:rsidR="00D61062" w:rsidRPr="00000843" w:rsidRDefault="00D61062" w:rsidP="00D61062">
      <w:pPr>
        <w:pStyle w:val="Standard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0843">
        <w:rPr>
          <w:rFonts w:ascii="Arial" w:hAnsi="Arial" w:cs="Arial"/>
          <w:sz w:val="22"/>
          <w:szCs w:val="22"/>
        </w:rPr>
        <w:t xml:space="preserve">Z postępowania o udzielenie zamówienia publicznego, zgodnie z art. 7 ust. 1 ustawy z dnia 13 kwietnia 2022 r. o szczególnych rozwiązaniach w zakresie przeciwdziałania wspieraniu agresji na Ukrainę oraz służących ochronie bezpieczeństwa narodowego (Dz. U. z 2023 r. poz. </w:t>
      </w:r>
      <w:r w:rsidR="00731046">
        <w:rPr>
          <w:rFonts w:ascii="Arial" w:hAnsi="Arial" w:cs="Arial"/>
          <w:sz w:val="22"/>
          <w:szCs w:val="22"/>
        </w:rPr>
        <w:t>1497</w:t>
      </w:r>
      <w:r w:rsidRPr="00000843">
        <w:rPr>
          <w:rFonts w:ascii="Arial" w:hAnsi="Arial" w:cs="Arial"/>
          <w:sz w:val="22"/>
          <w:szCs w:val="22"/>
        </w:rPr>
        <w:t xml:space="preserve"> z późn.zm.), zwana dalej „ustawą”, wyklucza się:</w:t>
      </w:r>
    </w:p>
    <w:p w14:paraId="3C11E7EC" w14:textId="77777777" w:rsidR="00D61062" w:rsidRPr="00000843" w:rsidRDefault="00D61062" w:rsidP="00D61062">
      <w:pPr>
        <w:pStyle w:val="Standard"/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0843">
        <w:rPr>
          <w:rFonts w:ascii="Arial" w:hAnsi="Arial" w:cs="Arial"/>
          <w:sz w:val="22"/>
          <w:szCs w:val="22"/>
        </w:rPr>
        <w:t>1) Wykonawcę oraz uczestnika konkursu wymienionego w wykazach określonych w rozporządzeniu 765/2006 i rozporządzeniu 269/2014 albo wpisanego na listę na podstawie decyzji w sprawie wpisu na listę rozstrzygającej o zastosowaniu środka, o którym mowa w art. 1 pkt 3 ustawy;</w:t>
      </w:r>
    </w:p>
    <w:p w14:paraId="15FB2101" w14:textId="77777777" w:rsidR="00D61062" w:rsidRPr="00000843" w:rsidRDefault="00D61062" w:rsidP="00D61062">
      <w:pPr>
        <w:pStyle w:val="Standard"/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0843">
        <w:rPr>
          <w:rFonts w:ascii="Arial" w:hAnsi="Arial" w:cs="Arial"/>
          <w:sz w:val="22"/>
          <w:szCs w:val="22"/>
        </w:rPr>
        <w:t>2) Wykonawcę oraz uczestnika konkursu, którego beneficjentem rzeczywistym w rozumieniu ustawy z dnia 1 marca 2018 r. o przeciwdziałaniu praniu pieniędzy oraz finansowaniu terroryzmu (Dz. U. z 2022 r. poz. 593 i 655) jest osoba wymieniona w 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E2DD5CA" w14:textId="77777777" w:rsidR="00D61062" w:rsidRPr="00000843" w:rsidRDefault="00D61062" w:rsidP="00D61062">
      <w:pPr>
        <w:pStyle w:val="Standard"/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0843">
        <w:rPr>
          <w:rFonts w:ascii="Arial" w:hAnsi="Arial" w:cs="Arial"/>
          <w:sz w:val="22"/>
          <w:szCs w:val="22"/>
        </w:rPr>
        <w:t xml:space="preserve">3) Wykonawcę oraz uczestnika konkursu, którego jednostką dominującą w rozumieniu art. 3 </w:t>
      </w:r>
      <w:r w:rsidRPr="00000843">
        <w:rPr>
          <w:rFonts w:ascii="Arial" w:hAnsi="Arial" w:cs="Arial"/>
          <w:sz w:val="22"/>
          <w:szCs w:val="22"/>
        </w:rPr>
        <w:lastRenderedPageBreak/>
        <w:t>ust. 1 pkt 37 ustawy z dnia 29 września 1994 r. o rachunkowości (Dz. U. z 2021 r. poz. 217, 2105 i 2106) jest podmiot wymieniony w wykazach określonych w rozporządzeniu 765/2006 i rozporządzeniu 269/2014 albo wpisany na listę lub będący taką jednostką dominującą od dnia 24 lutego 2022 r., o ile został wpisany na listę na podstawie decyzji w sprawie wpisu na listę rozstrzygającej o zastosowaniu środka, o którym mowa w art. 1 pkt 3 ustawy.</w:t>
      </w:r>
    </w:p>
    <w:p w14:paraId="3A066CC9" w14:textId="77777777" w:rsidR="00BB040A" w:rsidRDefault="00000000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postępowania prowadzone jest na zasadach opartych na wewnętrznych uregulowaniach organizacyjnych Zamawiającego, do których ustawa Prawo zamówień publicznych nie ma zastosowania.</w:t>
      </w:r>
    </w:p>
    <w:p w14:paraId="23883DC7" w14:textId="77777777" w:rsidR="00BB040A" w:rsidRDefault="00BB040A">
      <w:pPr>
        <w:shd w:val="clear" w:color="auto" w:fill="FFFFFF"/>
        <w:tabs>
          <w:tab w:val="left" w:leader="underscore" w:pos="8647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</w:p>
    <w:p w14:paraId="75D0BEEB" w14:textId="77777777" w:rsidR="00A0263C" w:rsidRPr="00A0263C" w:rsidRDefault="00A0263C" w:rsidP="00A0263C">
      <w:pPr>
        <w:shd w:val="clear" w:color="auto" w:fill="FFFFFF"/>
        <w:tabs>
          <w:tab w:val="left" w:leader="underscore" w:pos="8647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A0263C">
        <w:rPr>
          <w:rFonts w:ascii="Arial" w:hAnsi="Arial" w:cs="Arial"/>
          <w:sz w:val="22"/>
          <w:szCs w:val="22"/>
        </w:rPr>
        <w:t>PREZYDENT MIASTA CHEŁM</w:t>
      </w:r>
    </w:p>
    <w:p w14:paraId="3CB6BE34" w14:textId="6A7A5652" w:rsidR="00BB040A" w:rsidRDefault="00785B06" w:rsidP="00A0263C">
      <w:pPr>
        <w:shd w:val="clear" w:color="auto" w:fill="FFFFFF"/>
        <w:tabs>
          <w:tab w:val="left" w:leader="underscore" w:pos="8647"/>
        </w:tabs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0263C" w:rsidRPr="00A0263C">
        <w:rPr>
          <w:rFonts w:ascii="Arial" w:hAnsi="Arial" w:cs="Arial"/>
          <w:sz w:val="22"/>
          <w:szCs w:val="22"/>
        </w:rPr>
        <w:t>/-/ Jakub Banasze</w:t>
      </w:r>
      <w:r w:rsidR="00A0263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/-/</w:t>
      </w:r>
    </w:p>
    <w:p w14:paraId="49ABB299" w14:textId="77777777" w:rsidR="00BB040A" w:rsidRDefault="00000000">
      <w:pPr>
        <w:shd w:val="clear" w:color="auto" w:fill="FFFFFF"/>
        <w:tabs>
          <w:tab w:val="left" w:leader="underscore" w:pos="8647"/>
        </w:tabs>
        <w:spacing w:line="276" w:lineRule="auto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....…………………..…………………………</w:t>
      </w:r>
      <w:r>
        <w:rPr>
          <w:rFonts w:ascii="Arial" w:hAnsi="Arial" w:cs="Arial"/>
          <w:sz w:val="22"/>
          <w:szCs w:val="22"/>
        </w:rPr>
        <w:br/>
        <w:t xml:space="preserve">Kierownik Zamawiającego </w:t>
      </w:r>
    </w:p>
    <w:p w14:paraId="5AEF6C06" w14:textId="77777777" w:rsidR="00BB040A" w:rsidRDefault="00BB040A">
      <w:pPr>
        <w:pStyle w:val="Stopka"/>
        <w:shd w:val="clear" w:color="auto" w:fill="FFFFFF"/>
        <w:tabs>
          <w:tab w:val="clear" w:pos="4536"/>
          <w:tab w:val="clear" w:pos="9072"/>
          <w:tab w:val="left" w:leader="underscore" w:pos="9461"/>
        </w:tabs>
        <w:spacing w:line="276" w:lineRule="auto"/>
        <w:ind w:left="17"/>
        <w:jc w:val="both"/>
        <w:rPr>
          <w:rFonts w:ascii="Arial" w:hAnsi="Arial" w:cs="Arial"/>
          <w:sz w:val="18"/>
          <w:szCs w:val="18"/>
        </w:rPr>
      </w:pPr>
    </w:p>
    <w:p w14:paraId="2E101738" w14:textId="77777777" w:rsidR="00BB040A" w:rsidRDefault="00BB040A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  <w:rPr>
          <w:rFonts w:ascii="Arial" w:hAnsi="Arial" w:cs="Arial"/>
          <w:sz w:val="22"/>
          <w:szCs w:val="22"/>
          <w:u w:val="single"/>
        </w:rPr>
      </w:pPr>
    </w:p>
    <w:p w14:paraId="268869D5" w14:textId="02F89431" w:rsidR="00062B50" w:rsidRPr="00731046" w:rsidRDefault="00000000" w:rsidP="00731046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Załączniki</w:t>
      </w:r>
      <w:r>
        <w:rPr>
          <w:rFonts w:ascii="Arial" w:hAnsi="Arial" w:cs="Arial"/>
          <w:sz w:val="18"/>
          <w:szCs w:val="18"/>
          <w:u w:val="single"/>
        </w:rPr>
        <w:t>*</w:t>
      </w:r>
    </w:p>
    <w:p w14:paraId="3D6B659F" w14:textId="77777777" w:rsidR="00731046" w:rsidRDefault="00731046" w:rsidP="00731046">
      <w:pPr>
        <w:pStyle w:val="Standard"/>
        <w:shd w:val="clear" w:color="auto" w:fill="FFFFFF"/>
        <w:tabs>
          <w:tab w:val="left" w:leader="underscore" w:pos="9461"/>
        </w:tabs>
        <w:spacing w:line="276" w:lineRule="auto"/>
        <w:jc w:val="both"/>
        <w:textAlignment w:val="auto"/>
        <w:rPr>
          <w:rFonts w:ascii="Arial" w:hAnsi="Arial"/>
          <w:sz w:val="21"/>
          <w:szCs w:val="21"/>
        </w:rPr>
      </w:pPr>
    </w:p>
    <w:p w14:paraId="68E389CE" w14:textId="20998AB8" w:rsidR="00062B50" w:rsidRDefault="00062B50" w:rsidP="00062B50">
      <w:pPr>
        <w:pStyle w:val="Standard"/>
        <w:numPr>
          <w:ilvl w:val="0"/>
          <w:numId w:val="1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textAlignment w:val="auto"/>
        <w:rPr>
          <w:rFonts w:ascii="Arial" w:hAnsi="Arial"/>
          <w:sz w:val="21"/>
          <w:szCs w:val="21"/>
        </w:rPr>
      </w:pPr>
      <w:r w:rsidRPr="00062B50">
        <w:rPr>
          <w:rFonts w:ascii="Arial" w:hAnsi="Arial"/>
          <w:sz w:val="21"/>
          <w:szCs w:val="21"/>
        </w:rPr>
        <w:t>Formularz ofertowy.</w:t>
      </w:r>
    </w:p>
    <w:p w14:paraId="0720F0A2" w14:textId="77777777" w:rsidR="00062B50" w:rsidRDefault="00062B50" w:rsidP="00062B50">
      <w:pPr>
        <w:pStyle w:val="Standard"/>
        <w:numPr>
          <w:ilvl w:val="0"/>
          <w:numId w:val="1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textAlignment w:val="auto"/>
        <w:rPr>
          <w:rFonts w:ascii="Arial" w:hAnsi="Arial"/>
          <w:sz w:val="21"/>
          <w:szCs w:val="21"/>
        </w:rPr>
      </w:pPr>
      <w:r w:rsidRPr="00062B50">
        <w:rPr>
          <w:rFonts w:ascii="Arial" w:hAnsi="Arial"/>
          <w:sz w:val="21"/>
          <w:szCs w:val="21"/>
        </w:rPr>
        <w:t>Klauzula informacyjna RODO.</w:t>
      </w:r>
    </w:p>
    <w:p w14:paraId="15BC296E" w14:textId="49F4BBF1" w:rsidR="00062B50" w:rsidRPr="00062B50" w:rsidRDefault="00062B50" w:rsidP="00062B50">
      <w:pPr>
        <w:pStyle w:val="Standard"/>
        <w:numPr>
          <w:ilvl w:val="0"/>
          <w:numId w:val="1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textAlignment w:val="auto"/>
        <w:rPr>
          <w:rFonts w:ascii="Arial" w:hAnsi="Arial"/>
          <w:sz w:val="21"/>
          <w:szCs w:val="21"/>
        </w:rPr>
      </w:pPr>
      <w:r w:rsidRPr="00062B50">
        <w:rPr>
          <w:rFonts w:ascii="Arial" w:hAnsi="Arial"/>
          <w:sz w:val="21"/>
          <w:szCs w:val="21"/>
        </w:rPr>
        <w:t xml:space="preserve">Wzór </w:t>
      </w:r>
      <w:r w:rsidR="009E4B48">
        <w:rPr>
          <w:rFonts w:ascii="Arial" w:hAnsi="Arial"/>
          <w:sz w:val="21"/>
          <w:szCs w:val="21"/>
        </w:rPr>
        <w:t>umowy</w:t>
      </w:r>
    </w:p>
    <w:p w14:paraId="39319D1E" w14:textId="77777777" w:rsidR="00BB040A" w:rsidRDefault="00BB040A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F655D3E" w14:textId="77777777" w:rsidR="00BB040A" w:rsidRDefault="00000000">
      <w:pPr>
        <w:pStyle w:val="Stopka"/>
        <w:shd w:val="clear" w:color="auto" w:fill="FFFFFF"/>
        <w:tabs>
          <w:tab w:val="clear" w:pos="4536"/>
          <w:tab w:val="clear" w:pos="9072"/>
          <w:tab w:val="left" w:leader="underscore" w:pos="9461"/>
        </w:tabs>
        <w:spacing w:line="276" w:lineRule="auto"/>
        <w:ind w:left="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*) niepotrzebne skreślić </w:t>
      </w:r>
    </w:p>
    <w:sectPr w:rsidR="00BB040A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D77F" w14:textId="77777777" w:rsidR="00467B94" w:rsidRDefault="00467B94">
      <w:r>
        <w:separator/>
      </w:r>
    </w:p>
  </w:endnote>
  <w:endnote w:type="continuationSeparator" w:id="0">
    <w:p w14:paraId="37F8B23D" w14:textId="77777777" w:rsidR="00467B94" w:rsidRDefault="0046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56FB" w14:textId="77777777" w:rsidR="00BB040A" w:rsidRDefault="00000000">
    <w:r>
      <w:rPr>
        <w:rFonts w:ascii="Arial" w:hAnsi="Arial" w:cs="Arial"/>
        <w:bCs/>
        <w:color w:val="000000"/>
        <w:sz w:val="14"/>
        <w:szCs w:val="14"/>
      </w:rPr>
      <w:t xml:space="preserve">Załącznik nr 20 do Regulaminu udzielania zamówień w Urzędzie Miasta Chełm i miejskich jednostkach organizacyjnych  </w:t>
    </w:r>
    <w:r>
      <w:rPr>
        <w:rFonts w:ascii="Arial" w:hAnsi="Arial" w:cs="Arial"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ab/>
      <w:t xml:space="preserve">               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>PAGE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2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>/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>NUMPAGES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2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</w:p>
  <w:p w14:paraId="0146ACDC" w14:textId="77777777" w:rsidR="00BB040A" w:rsidRDefault="00BB0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F069" w14:textId="77777777" w:rsidR="00467B94" w:rsidRDefault="00467B94">
      <w:r>
        <w:separator/>
      </w:r>
    </w:p>
  </w:footnote>
  <w:footnote w:type="continuationSeparator" w:id="0">
    <w:p w14:paraId="09226784" w14:textId="77777777" w:rsidR="00467B94" w:rsidRDefault="0046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EAE5" w14:textId="77777777" w:rsidR="00BB040A" w:rsidRDefault="00000000">
    <w:pPr>
      <w:ind w:left="2832"/>
    </w:pPr>
    <w:r>
      <w:rPr>
        <w:rFonts w:ascii="Arial" w:hAnsi="Arial" w:cs="Arial"/>
        <w:bCs/>
        <w:color w:val="000000"/>
        <w:sz w:val="16"/>
        <w:szCs w:val="16"/>
      </w:rPr>
      <w:t xml:space="preserve">           Załącznik nr 20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>do Regulaminu udzielania zamówień w Urzędzie Miasta Chełm</w:t>
    </w:r>
  </w:p>
  <w:p w14:paraId="5E81568A" w14:textId="77777777" w:rsidR="00BB040A" w:rsidRDefault="00000000">
    <w:pPr>
      <w:ind w:left="2832"/>
    </w:pPr>
    <w:r>
      <w:rPr>
        <w:rFonts w:ascii="Arial" w:hAnsi="Arial" w:cs="Arial"/>
        <w:bCs/>
        <w:color w:val="000000"/>
        <w:sz w:val="16"/>
        <w:szCs w:val="16"/>
      </w:rPr>
      <w:t xml:space="preserve">           i miejskich jednostkach organizacyjnych</w:t>
    </w:r>
  </w:p>
  <w:p w14:paraId="22E1D602" w14:textId="77777777" w:rsidR="00BB040A" w:rsidRDefault="00BB040A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516"/>
    <w:multiLevelType w:val="multilevel"/>
    <w:tmpl w:val="511C0C3E"/>
    <w:styleLink w:val="WWNum2"/>
    <w:lvl w:ilvl="0">
      <w:start w:val="1"/>
      <w:numFmt w:val="decimal"/>
      <w:lvlText w:val="%1."/>
      <w:lvlJc w:val="left"/>
      <w:pPr>
        <w:ind w:left="377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7" w:hanging="180"/>
      </w:pPr>
      <w:rPr>
        <w:rFonts w:cs="Times New Roman"/>
      </w:rPr>
    </w:lvl>
  </w:abstractNum>
  <w:abstractNum w:abstractNumId="1" w15:restartNumberingAfterBreak="0">
    <w:nsid w:val="088A4472"/>
    <w:multiLevelType w:val="multilevel"/>
    <w:tmpl w:val="F6ACC04C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17CC2DB7"/>
    <w:multiLevelType w:val="multilevel"/>
    <w:tmpl w:val="43D6DF38"/>
    <w:lvl w:ilvl="0">
      <w:start w:val="1"/>
      <w:numFmt w:val="decimal"/>
      <w:lvlText w:val="%1."/>
      <w:lvlJc w:val="left"/>
      <w:pPr>
        <w:tabs>
          <w:tab w:val="left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-360"/>
        </w:tabs>
        <w:ind w:left="6120" w:hanging="180"/>
      </w:pPr>
    </w:lvl>
  </w:abstractNum>
  <w:abstractNum w:abstractNumId="3" w15:restartNumberingAfterBreak="0">
    <w:nsid w:val="1A590355"/>
    <w:multiLevelType w:val="multilevel"/>
    <w:tmpl w:val="017C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1C12117A"/>
    <w:multiLevelType w:val="multilevel"/>
    <w:tmpl w:val="730863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4FC6FAF"/>
    <w:multiLevelType w:val="multilevel"/>
    <w:tmpl w:val="DA823348"/>
    <w:styleLink w:val="WWNum3"/>
    <w:lvl w:ilvl="0">
      <w:start w:val="1"/>
      <w:numFmt w:val="decimal"/>
      <w:lvlText w:val="%1."/>
      <w:lvlJc w:val="left"/>
      <w:pPr>
        <w:ind w:left="377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1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3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5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7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9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1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37" w:hanging="180"/>
      </w:pPr>
      <w:rPr>
        <w:rFonts w:cs="Times New Roman"/>
      </w:rPr>
    </w:lvl>
  </w:abstractNum>
  <w:abstractNum w:abstractNumId="6" w15:restartNumberingAfterBreak="0">
    <w:nsid w:val="38607751"/>
    <w:multiLevelType w:val="multilevel"/>
    <w:tmpl w:val="68FAC38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7" w15:restartNumberingAfterBreak="0">
    <w:nsid w:val="447578A5"/>
    <w:multiLevelType w:val="multilevel"/>
    <w:tmpl w:val="2798553E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10" w:hanging="51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0482D8E"/>
    <w:multiLevelType w:val="multilevel"/>
    <w:tmpl w:val="BA10AACC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9" w15:restartNumberingAfterBreak="0">
    <w:nsid w:val="68FB3C0F"/>
    <w:multiLevelType w:val="multilevel"/>
    <w:tmpl w:val="9EB8913C"/>
    <w:lvl w:ilvl="0">
      <w:start w:val="1"/>
      <w:numFmt w:val="decimal"/>
      <w:lvlText w:val="%1."/>
      <w:lvlJc w:val="left"/>
      <w:pPr>
        <w:tabs>
          <w:tab w:val="num" w:pos="0"/>
        </w:tabs>
        <w:ind w:left="3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9" w:hanging="180"/>
      </w:pPr>
    </w:lvl>
  </w:abstractNum>
  <w:abstractNum w:abstractNumId="10" w15:restartNumberingAfterBreak="0">
    <w:nsid w:val="78105625"/>
    <w:multiLevelType w:val="multilevel"/>
    <w:tmpl w:val="42E257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79C255A7"/>
    <w:multiLevelType w:val="multilevel"/>
    <w:tmpl w:val="4AA07096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  <w:rPr>
        <w:rFonts w:ascii="Arial" w:hAnsi="Arial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3" w:hanging="180"/>
      </w:pPr>
    </w:lvl>
  </w:abstractNum>
  <w:abstractNum w:abstractNumId="12" w15:restartNumberingAfterBreak="0">
    <w:nsid w:val="7FA24092"/>
    <w:multiLevelType w:val="multilevel"/>
    <w:tmpl w:val="B5B0B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 w16cid:durableId="1639332805">
    <w:abstractNumId w:val="12"/>
  </w:num>
  <w:num w:numId="2" w16cid:durableId="9139805">
    <w:abstractNumId w:val="1"/>
  </w:num>
  <w:num w:numId="3" w16cid:durableId="1620794840">
    <w:abstractNumId w:val="6"/>
  </w:num>
  <w:num w:numId="4" w16cid:durableId="709690210">
    <w:abstractNumId w:val="11"/>
  </w:num>
  <w:num w:numId="5" w16cid:durableId="201132632">
    <w:abstractNumId w:val="7"/>
  </w:num>
  <w:num w:numId="6" w16cid:durableId="1770270728">
    <w:abstractNumId w:val="10"/>
  </w:num>
  <w:num w:numId="7" w16cid:durableId="1625385143">
    <w:abstractNumId w:val="9"/>
  </w:num>
  <w:num w:numId="8" w16cid:durableId="755714283">
    <w:abstractNumId w:val="4"/>
  </w:num>
  <w:num w:numId="9" w16cid:durableId="1112476981">
    <w:abstractNumId w:val="3"/>
  </w:num>
  <w:num w:numId="10" w16cid:durableId="59444451">
    <w:abstractNumId w:val="8"/>
  </w:num>
  <w:num w:numId="11" w16cid:durableId="14963397">
    <w:abstractNumId w:val="0"/>
  </w:num>
  <w:num w:numId="12" w16cid:durableId="735202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351724">
    <w:abstractNumId w:val="5"/>
  </w:num>
  <w:num w:numId="14" w16cid:durableId="3322267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47860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3526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0A"/>
    <w:rsid w:val="00000843"/>
    <w:rsid w:val="000604E3"/>
    <w:rsid w:val="00062B50"/>
    <w:rsid w:val="00080E58"/>
    <w:rsid w:val="000A4CCB"/>
    <w:rsid w:val="000B4B2D"/>
    <w:rsid w:val="000C1E34"/>
    <w:rsid w:val="000E40BA"/>
    <w:rsid w:val="000F584C"/>
    <w:rsid w:val="00126D13"/>
    <w:rsid w:val="00143435"/>
    <w:rsid w:val="00162EBF"/>
    <w:rsid w:val="001A3783"/>
    <w:rsid w:val="001C0EAC"/>
    <w:rsid w:val="001D4864"/>
    <w:rsid w:val="00293D82"/>
    <w:rsid w:val="002A0F48"/>
    <w:rsid w:val="00357F4D"/>
    <w:rsid w:val="003829D3"/>
    <w:rsid w:val="00467B94"/>
    <w:rsid w:val="004C7642"/>
    <w:rsid w:val="004F72E2"/>
    <w:rsid w:val="00555D3D"/>
    <w:rsid w:val="005626C8"/>
    <w:rsid w:val="00630A4A"/>
    <w:rsid w:val="00647DB3"/>
    <w:rsid w:val="006F68F5"/>
    <w:rsid w:val="00707BC2"/>
    <w:rsid w:val="00731046"/>
    <w:rsid w:val="00742C45"/>
    <w:rsid w:val="0078180D"/>
    <w:rsid w:val="00785B06"/>
    <w:rsid w:val="00832DC2"/>
    <w:rsid w:val="008A4F42"/>
    <w:rsid w:val="0092225E"/>
    <w:rsid w:val="009A6AEA"/>
    <w:rsid w:val="009C2F76"/>
    <w:rsid w:val="009E4B48"/>
    <w:rsid w:val="00A0263C"/>
    <w:rsid w:val="00A61E5D"/>
    <w:rsid w:val="00A85DB9"/>
    <w:rsid w:val="00AF18DF"/>
    <w:rsid w:val="00AF78F4"/>
    <w:rsid w:val="00B36724"/>
    <w:rsid w:val="00B37D3B"/>
    <w:rsid w:val="00B66535"/>
    <w:rsid w:val="00B735C7"/>
    <w:rsid w:val="00BB040A"/>
    <w:rsid w:val="00BF679F"/>
    <w:rsid w:val="00C03ECA"/>
    <w:rsid w:val="00CA2216"/>
    <w:rsid w:val="00CC7727"/>
    <w:rsid w:val="00CF2534"/>
    <w:rsid w:val="00D118B8"/>
    <w:rsid w:val="00D150AF"/>
    <w:rsid w:val="00D61062"/>
    <w:rsid w:val="00DA40D3"/>
    <w:rsid w:val="00E252B5"/>
    <w:rsid w:val="00F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0B91"/>
  <w15:docId w15:val="{EA34035A-EC54-4F4A-B660-A1584C31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696D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13A25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qFormat/>
    <w:rsid w:val="00824D5B"/>
    <w:rPr>
      <w:rFonts w:ascii="Verdana" w:hAnsi="Verdana"/>
      <w:color w:val="FF0000"/>
    </w:rPr>
  </w:style>
  <w:style w:type="character" w:customStyle="1" w:styleId="StopkaZnak">
    <w:name w:val="Stopka Znak"/>
    <w:link w:val="Stopka"/>
    <w:uiPriority w:val="99"/>
    <w:qFormat/>
    <w:rsid w:val="00552FCB"/>
  </w:style>
  <w:style w:type="character" w:customStyle="1" w:styleId="TekstpodstawowyZnak">
    <w:name w:val="Tekst podstawowy Znak"/>
    <w:basedOn w:val="Domylnaczcionkaakapitu"/>
    <w:link w:val="Tekstpodstawowy"/>
    <w:qFormat/>
    <w:rsid w:val="00111611"/>
  </w:style>
  <w:style w:type="character" w:customStyle="1" w:styleId="Nierozpoznanawzmianka1">
    <w:name w:val="Nierozpoznana wzmianka1"/>
    <w:uiPriority w:val="99"/>
    <w:semiHidden/>
    <w:unhideWhenUsed/>
    <w:qFormat/>
    <w:rsid w:val="008549C9"/>
    <w:rPr>
      <w:color w:val="808080"/>
      <w:shd w:val="clear" w:color="auto" w:fill="E6E6E6"/>
    </w:rPr>
  </w:style>
  <w:style w:type="character" w:customStyle="1" w:styleId="ZwykytekstZnak">
    <w:name w:val="Zwykły tekst Znak"/>
    <w:link w:val="Zwykytekst"/>
    <w:qFormat/>
    <w:rsid w:val="00CA1C9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DB6A88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DB6A88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qFormat/>
    <w:rsid w:val="006E4B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E4BE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6E4BE5"/>
    <w:rPr>
      <w:b/>
      <w:bCs/>
    </w:rPr>
  </w:style>
  <w:style w:type="paragraph" w:styleId="Nagwek">
    <w:name w:val="header"/>
    <w:basedOn w:val="Normalny"/>
    <w:next w:val="Tekstpodstawowy"/>
    <w:rsid w:val="006C43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11611"/>
    <w:pPr>
      <w:spacing w:after="120"/>
    </w:pPr>
  </w:style>
  <w:style w:type="paragraph" w:styleId="Lista">
    <w:name w:val="List"/>
    <w:basedOn w:val="Tekstpodstawowy"/>
    <w:rPr>
      <w:rFonts w:ascii="Arial" w:hAnsi="Arial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6C4376"/>
    <w:pPr>
      <w:tabs>
        <w:tab w:val="center" w:pos="4536"/>
        <w:tab w:val="right" w:pos="9072"/>
      </w:tabs>
    </w:pPr>
  </w:style>
  <w:style w:type="paragraph" w:customStyle="1" w:styleId="Styl">
    <w:name w:val="Styl"/>
    <w:qFormat/>
    <w:rsid w:val="00C102AE"/>
    <w:pPr>
      <w:widowControl w:val="0"/>
    </w:pPr>
    <w:rPr>
      <w:sz w:val="24"/>
      <w:szCs w:val="24"/>
    </w:rPr>
  </w:style>
  <w:style w:type="paragraph" w:styleId="Tekstdymka">
    <w:name w:val="Balloon Text"/>
    <w:basedOn w:val="Normalny"/>
    <w:semiHidden/>
    <w:qFormat/>
    <w:rsid w:val="00FB737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4D5B"/>
    <w:pPr>
      <w:widowControl/>
      <w:ind w:left="900"/>
    </w:pPr>
    <w:rPr>
      <w:rFonts w:ascii="Verdana" w:hAnsi="Verdana"/>
      <w:color w:val="FF0000"/>
    </w:rPr>
  </w:style>
  <w:style w:type="paragraph" w:styleId="NormalnyWeb">
    <w:name w:val="Normal (Web)"/>
    <w:basedOn w:val="Normalny"/>
    <w:qFormat/>
    <w:rsid w:val="00111611"/>
    <w:pPr>
      <w:widowControl/>
      <w:spacing w:beforeAutospacing="1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qFormat/>
    <w:rsid w:val="0011161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CA1C9C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6234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B6A88"/>
  </w:style>
  <w:style w:type="paragraph" w:styleId="Tekstkomentarza">
    <w:name w:val="annotation text"/>
    <w:basedOn w:val="Normalny"/>
    <w:link w:val="TekstkomentarzaZnak"/>
    <w:semiHidden/>
    <w:unhideWhenUsed/>
    <w:qFormat/>
    <w:rsid w:val="006E4BE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6E4BE5"/>
    <w:rPr>
      <w:b/>
      <w:bCs/>
    </w:rPr>
  </w:style>
  <w:style w:type="table" w:styleId="Tabela-Siatka">
    <w:name w:val="Table Grid"/>
    <w:basedOn w:val="Standardowy"/>
    <w:rsid w:val="00DF3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C0EAC"/>
    <w:pPr>
      <w:widowControl w:val="0"/>
      <w:autoSpaceDN w:val="0"/>
      <w:textAlignment w:val="baseline"/>
    </w:pPr>
    <w:rPr>
      <w:kern w:val="3"/>
    </w:rPr>
  </w:style>
  <w:style w:type="numbering" w:customStyle="1" w:styleId="WWNum2">
    <w:name w:val="WWNum2"/>
    <w:rsid w:val="00062B50"/>
    <w:pPr>
      <w:numPr>
        <w:numId w:val="11"/>
      </w:numPr>
    </w:pPr>
  </w:style>
  <w:style w:type="numbering" w:customStyle="1" w:styleId="WWNum3">
    <w:name w:val="WWNum3"/>
    <w:rsid w:val="00062B5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5B89-93F8-4129-B482-B5631E79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LUBELSKI ZARZAD PRZEJSC GRANICZNYCH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LZPG</dc:creator>
  <dc:description/>
  <cp:lastModifiedBy>Eliza Skubisz</cp:lastModifiedBy>
  <cp:revision>25</cp:revision>
  <cp:lastPrinted>2021-02-02T16:21:00Z</cp:lastPrinted>
  <dcterms:created xsi:type="dcterms:W3CDTF">2023-07-11T11:32:00Z</dcterms:created>
  <dcterms:modified xsi:type="dcterms:W3CDTF">2024-01-25T08:49:00Z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